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114300" distT="114300" distL="114300" distR="114300">
            <wp:extent cx="1047750" cy="120530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053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“Composers Challenge”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Application 2019-2020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Let’s celebrate the 25th anniversary of “Polish School” in Portland”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First and Last Name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of Birth………………………………………………………………………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Applicant’s address 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Full name of High-School (if applies)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Telephone contact.......................................................................................................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 contact……………………………………………………………………….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Title of your piece…………………………………………………………………..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I, singed below understand requirements of participation in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28"/>
          <w:szCs w:val="28"/>
          <w:rtl w:val="0"/>
        </w:rPr>
        <w:t xml:space="preserve">Composers Challenge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“Let’s celebrate the 25th anniversary of “Polish School” in Portland”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</w:t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</w:t>
        <w:tab/>
        <w:tab/>
        <w:tab/>
        <w:tab/>
        <w:tab/>
        <w:tab/>
        <w:tab/>
        <w:t xml:space="preserve">   Applicant’s Signature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Comp. Challenge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/App/2019-20</w:t>
      </w:r>
    </w:p>
    <w:sectPr>
      <w:pgSz w:h="15840" w:w="12240"/>
      <w:pgMar w:bottom="18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